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F1508" w:rsidRDefault="006D0EEC" w:rsidP="00524346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Default="006D0EEC" w:rsidP="0052434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625F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3841DED4" w14:textId="2B5C943F" w:rsidR="00524346" w:rsidRPr="00524346" w:rsidRDefault="00524346" w:rsidP="005243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2434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DĖL SAVIVALDYBĖS TURTO INVESTAVIMO DIDINANT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UŽDAROSIOS AKCINĖS BENDROVĖS „S</w:t>
      </w:r>
      <w:r w:rsidR="009E04CB">
        <w:rPr>
          <w:rFonts w:ascii="Times New Roman" w:hAnsi="Times New Roman" w:cs="Times New Roman"/>
          <w:b/>
          <w:bCs/>
          <w:sz w:val="24"/>
          <w:szCs w:val="24"/>
          <w:lang w:val="lt-LT"/>
        </w:rPr>
        <w:t>KUODO AUTOBUSAI</w:t>
      </w:r>
      <w:r w:rsidRPr="00524346">
        <w:rPr>
          <w:rFonts w:ascii="Times New Roman" w:hAnsi="Times New Roman" w:cs="Times New Roman"/>
          <w:b/>
          <w:bCs/>
          <w:sz w:val="24"/>
          <w:szCs w:val="24"/>
          <w:lang w:val="lt-LT"/>
        </w:rPr>
        <w:t>“ ĮSTATINĮ KAPITALĄ</w:t>
      </w:r>
    </w:p>
    <w:p w14:paraId="21F8A326" w14:textId="77777777" w:rsidR="00AB3033" w:rsidRPr="00AB3033" w:rsidRDefault="00AB3033" w:rsidP="0052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00F45A" w14:textId="77777777" w:rsidR="00E625F9" w:rsidRDefault="00E625F9" w:rsidP="00AB303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79077F0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352E5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352E5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101E5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C28A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</w:t>
      </w:r>
      <w:r w:rsidR="00101E5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BC28A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94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9AD9291" w14:textId="77777777" w:rsidR="006F2848" w:rsidRPr="004F1508" w:rsidRDefault="006F2848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7C96573" w:rsidR="006D0EEC" w:rsidRPr="004F1508" w:rsidRDefault="00F45F02" w:rsidP="00F45F0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768263A1" w14:textId="1C22CD71" w:rsidR="00BF463E" w:rsidRDefault="009E04CB" w:rsidP="009E04CB">
      <w:pPr>
        <w:spacing w:after="0" w:line="240" w:lineRule="auto"/>
        <w:ind w:firstLine="1259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9E04CB">
        <w:rPr>
          <w:rFonts w:ascii="Times New Roman" w:hAnsi="Times New Roman" w:cs="Times New Roman"/>
          <w:sz w:val="24"/>
          <w:szCs w:val="24"/>
          <w:lang w:val="lt-LT"/>
        </w:rPr>
        <w:t>Viena iš savivaldybės savarankiškųjų funkcijų yra keleivių vežimo vietiniais maršrutais organizavimas. Skuodo rajono savivaldybėje (toliau – Savivaldybė) keleivių vežimo paslaugas pagal 2010 m. vasario 1 d. pasirašytą Viešųjų paslaugų sutartį Nr. R5-44/(B3)-1b-14 vykdo UAB „Skuodo autobusai“ (toliau – Bendrovė)</w:t>
      </w:r>
      <w:r w:rsidR="006F2AC9">
        <w:rPr>
          <w:rFonts w:ascii="Times New Roman" w:hAnsi="Times New Roman" w:cs="Times New Roman"/>
          <w:sz w:val="24"/>
          <w:szCs w:val="24"/>
          <w:lang w:val="lt-LT"/>
        </w:rPr>
        <w:t xml:space="preserve">. Atsižvelgiant į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galiojančių teisės aktų </w:t>
      </w:r>
      <w:r w:rsidR="006F2848">
        <w:rPr>
          <w:rFonts w:ascii="Times New Roman" w:hAnsi="Times New Roman" w:cs="Times New Roman"/>
          <w:sz w:val="24"/>
          <w:szCs w:val="24"/>
          <w:lang w:val="lt-LT"/>
        </w:rPr>
        <w:t>–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9E04CB">
        <w:rPr>
          <w:rFonts w:ascii="Times New Roman" w:hAnsi="Times New Roman" w:cs="Times New Roman"/>
          <w:sz w:val="24"/>
          <w:szCs w:val="24"/>
          <w:lang w:val="lt-LT"/>
        </w:rPr>
        <w:t>Ekonomikos gaivinimo ir atsparumo didinimo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plano</w:t>
      </w:r>
      <w:r w:rsidRPr="009E04CB">
        <w:rPr>
          <w:rFonts w:ascii="Times New Roman" w:hAnsi="Times New Roman" w:cs="Times New Roman"/>
          <w:sz w:val="24"/>
          <w:szCs w:val="24"/>
          <w:lang w:val="lt-LT"/>
        </w:rPr>
        <w:t xml:space="preserve"> „Naujos kartos Lietuva“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LR alternatyvių degalų įstatymo, nuostatas </w:t>
      </w:r>
      <w:r w:rsidRPr="009E04CB">
        <w:rPr>
          <w:rFonts w:ascii="Times New Roman" w:hAnsi="Times New Roman" w:cs="Times New Roman"/>
          <w:sz w:val="24"/>
          <w:szCs w:val="24"/>
          <w:lang w:val="lt-LT"/>
        </w:rPr>
        <w:t>visas viešasis keleivių vežimo keliais transportas, įskaitant taksi ir pavėžėjimo paslaugas teikiančių asmenų transporto priemones, </w:t>
      </w:r>
      <w:r>
        <w:rPr>
          <w:rFonts w:ascii="Times New Roman" w:hAnsi="Times New Roman" w:cs="Times New Roman"/>
          <w:sz w:val="24"/>
          <w:szCs w:val="24"/>
          <w:lang w:val="lt-LT"/>
        </w:rPr>
        <w:t>n</w:t>
      </w:r>
      <w:r w:rsidRPr="009E04CB">
        <w:rPr>
          <w:rFonts w:ascii="Times New Roman" w:hAnsi="Times New Roman" w:cs="Times New Roman"/>
          <w:sz w:val="24"/>
          <w:szCs w:val="24"/>
          <w:lang w:val="lt-LT"/>
        </w:rPr>
        <w:t>uo 2029 m. sausio 1 d. turi būti pritaikytas naudoti alternatyviuosius degalus</w:t>
      </w:r>
      <w:r>
        <w:rPr>
          <w:rFonts w:ascii="Times New Roman" w:hAnsi="Times New Roman" w:cs="Times New Roman"/>
          <w:sz w:val="24"/>
          <w:szCs w:val="24"/>
          <w:lang w:val="lt-LT"/>
        </w:rPr>
        <w:t>. Tuo tikslu Bendrovė planuoja pirkti 4 elektra varomus autobusus, kurių įsigijimui reiklainga paimti banko paskolą, nes Bendrovė nuosavų lėšų neturi. Paskola</w:t>
      </w:r>
      <w:r w:rsidR="006F2848">
        <w:rPr>
          <w:rFonts w:ascii="Times New Roman" w:hAnsi="Times New Roman" w:cs="Times New Roman"/>
          <w:sz w:val="24"/>
          <w:szCs w:val="24"/>
          <w:lang w:val="lt-LT"/>
        </w:rPr>
        <w:t xml:space="preserve"> Bendrovei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be Savivaldybės garantijos </w:t>
      </w:r>
      <w:r w:rsidRPr="009E04CB">
        <w:rPr>
          <w:rFonts w:ascii="Times New Roman" w:hAnsi="Times New Roman" w:cs="Times New Roman"/>
          <w:sz w:val="24"/>
          <w:szCs w:val="24"/>
          <w:lang w:val="lt-LT"/>
        </w:rPr>
        <w:t>kredito įstaigai  dėl paskolos grąžinimo, gali būti suteikiama  turint atitinkamą apyvartinių lėšų sumą.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Dėl šios priežasties investuojamos Savivaldybės biudžeto lėšos Bendrovės įstatitiniam kapitalui didinti.</w:t>
      </w:r>
    </w:p>
    <w:p w14:paraId="4D557CE3" w14:textId="77777777" w:rsidR="006F2848" w:rsidRDefault="006F2848" w:rsidP="009A1D08">
      <w:pPr>
        <w:spacing w:after="0"/>
        <w:ind w:firstLine="1259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6419D035" w:rsidR="00890CAE" w:rsidRDefault="00F45F02" w:rsidP="009A1D08">
      <w:pPr>
        <w:spacing w:after="0"/>
        <w:ind w:firstLine="1259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 xml:space="preserve">2. Siūlomos teisinio reguliavimo nuostatos.  </w:t>
      </w:r>
    </w:p>
    <w:p w14:paraId="5055E827" w14:textId="18D7DC6E" w:rsidR="008A3B6C" w:rsidRPr="00FD05D7" w:rsidRDefault="00117A6C" w:rsidP="002B56C7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</w:rPr>
        <w:t xml:space="preserve">Bendrovės steigėjas ir vienintelis akcininkas yra Skuodo rajono </w:t>
      </w:r>
      <w:r w:rsidR="009A1D08" w:rsidRPr="00FD05D7">
        <w:rPr>
          <w:rFonts w:ascii="Times New Roman" w:eastAsia="Times New Roman" w:hAnsi="Times New Roman" w:cs="Times New Roman"/>
          <w:sz w:val="24"/>
          <w:szCs w:val="24"/>
        </w:rPr>
        <w:t>savivaldybė</w:t>
      </w:r>
      <w:r w:rsidRPr="00FD05D7">
        <w:rPr>
          <w:rFonts w:ascii="Times New Roman" w:eastAsia="Times New Roman" w:hAnsi="Times New Roman" w:cs="Times New Roman"/>
          <w:sz w:val="24"/>
          <w:szCs w:val="24"/>
        </w:rPr>
        <w:t xml:space="preserve">, atstovaujama Skuodo rajono savivaldybės tarybos. 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</w:t>
      </w:r>
      <w:r w:rsidR="008D679C">
        <w:rPr>
          <w:rFonts w:ascii="Times New Roman" w:eastAsia="Times New Roman" w:hAnsi="Times New Roman" w:cs="Times New Roman"/>
          <w:sz w:val="24"/>
          <w:szCs w:val="24"/>
          <w:lang w:val="lt-LT"/>
        </w:rPr>
        <w:t>os vietos savivaldos įstatymo 15 straipsnio 2 dalies 19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punktas įtvirtina išimtinę savivaldybės tarybos kompetenciją – sprendimų dėl disponavimo savivaldybei nuosavybės teise priklausančiu</w:t>
      </w:r>
      <w:r w:rsidR="008D679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turtu priėmimą. Šio įstatymo 63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straipsnis nustato, kad savivaldybei nuosavybės teise priklausančio turto savininko funkcijas, susijusias su savivaldybei nuosavybės teise priklausančiu turtu, remdamasi įstatymais</w:t>
      </w:r>
      <w:r w:rsidR="00D141B4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įgyvendina savivaldybės taryba.</w:t>
      </w:r>
    </w:p>
    <w:p w14:paraId="4A5266BF" w14:textId="656BE827" w:rsidR="0017335B" w:rsidRPr="00FD05D7" w:rsidRDefault="00C11DB9" w:rsidP="00E94F37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valstybės ir savivaldybių turto valdymo, naudo</w:t>
      </w:r>
      <w:r w:rsidR="005B4840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jimo ir disponavimo juo įstatyme numatyta, kad </w:t>
      </w:r>
      <w:r w:rsidR="0017335B" w:rsidRPr="00FD05D7">
        <w:rPr>
          <w:rFonts w:ascii="Times New Roman" w:hAnsi="Times New Roman" w:cs="Times New Roman"/>
          <w:sz w:val="24"/>
          <w:szCs w:val="24"/>
        </w:rPr>
        <w:t>s</w:t>
      </w:r>
      <w:r w:rsidR="005B4840" w:rsidRPr="00FD05D7">
        <w:rPr>
          <w:rFonts w:ascii="Times New Roman" w:hAnsi="Times New Roman" w:cs="Times New Roman"/>
          <w:sz w:val="24"/>
          <w:szCs w:val="24"/>
        </w:rPr>
        <w:t>prendimą dėl savivaldybei nuosavybės teise priklausančio turto investa</w:t>
      </w:r>
      <w:r w:rsidR="0017335B" w:rsidRPr="00FD05D7">
        <w:rPr>
          <w:rFonts w:ascii="Times New Roman" w:hAnsi="Times New Roman" w:cs="Times New Roman"/>
          <w:sz w:val="24"/>
          <w:szCs w:val="24"/>
        </w:rPr>
        <w:t xml:space="preserve">vimo priima savivaldybės taryba, ir kad 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savivaldybei nuosavybės teise priklausančio turto kaip įnašo perdavimas galimas tik didinant </w:t>
      </w:r>
      <w:r w:rsidR="00D141B4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avivaldybės </w:t>
      </w:r>
      <w:r w:rsidR="00B47F0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valdomos </w:t>
      </w:r>
      <w:r w:rsidR="0017335B" w:rsidRPr="00FD05D7">
        <w:rPr>
          <w:rFonts w:ascii="Times New Roman" w:hAnsi="Times New Roman" w:cs="Times New Roman"/>
          <w:sz w:val="24"/>
          <w:szCs w:val="24"/>
        </w:rPr>
        <w:t>uždarosios akcinės bendrovės įstatinį kapitalą.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6912A29A" w14:textId="2823D396" w:rsidR="007231C1" w:rsidRPr="002B56C7" w:rsidRDefault="00C11DB9" w:rsidP="002B56C7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likos akcinių bendrovių įstatyme numatyta, kad sprendimą dėl įstatinio kapitalo didinimo gali priimti visuotinis akcininkų susirinkimas, kurio teises </w:t>
      </w:r>
      <w:r w:rsidR="00E94F37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b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endrovėje įgyvendina </w:t>
      </w:r>
      <w:r w:rsidR="00E94F37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avivald</w:t>
      </w:r>
      <w:r w:rsidR="008D679C">
        <w:rPr>
          <w:rFonts w:ascii="Times New Roman" w:eastAsia="Times New Roman" w:hAnsi="Times New Roman" w:cs="Times New Roman"/>
          <w:sz w:val="24"/>
          <w:szCs w:val="24"/>
          <w:lang w:val="lt-LT"/>
        </w:rPr>
        <w:t>ybės vykdomoji institucija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7231C1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>Bendrovės įstatinis kapitalas papildomais akcininkų įnašais, vadovaujantis minėtu įstatymu, didinamas tik išleidžiant naujas akcijas.</w:t>
      </w:r>
      <w:r w:rsidR="003012E5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231C1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3012E5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>Minėto įstatymo 49 straipsnio 5 dalis nustato, kad</w:t>
      </w:r>
      <w:r w:rsidR="003012E5" w:rsidRPr="002B56C7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 </w:t>
      </w:r>
      <w:r w:rsidR="003012E5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>pirmumo teisę įsigyti bendrovės išleidžiamų akcijų gali bendrovės akcininkai proporcingai nominaliai vertei akcijų, kurios jiems nuosavybės teise priklauso visuotinio akcininkų susirinkimo, priėmusio sprendimą padidinti įstatinį kapitalą papildomais įnašais.</w:t>
      </w:r>
    </w:p>
    <w:p w14:paraId="7EA3D941" w14:textId="4C178F0A" w:rsidR="00656FC0" w:rsidRPr="00FD05D7" w:rsidRDefault="00C11DB9" w:rsidP="002B56C7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Sprendimo investuoti valstybės ir savivaldyb</w:t>
      </w:r>
      <w:r w:rsidR="009A1D08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ių turtą priėmimo tvarkos apraše numatyta, kad </w:t>
      </w:r>
      <w:r w:rsidR="00E94F37" w:rsidRPr="00FD05D7">
        <w:rPr>
          <w:rFonts w:ascii="Times New Roman" w:hAnsi="Times New Roman" w:cs="Times New Roman"/>
          <w:sz w:val="24"/>
          <w:szCs w:val="24"/>
          <w:lang w:eastAsia="lt-LT"/>
        </w:rPr>
        <w:t>p</w:t>
      </w:r>
      <w:r w:rsidR="009A1D08" w:rsidRPr="00FD05D7">
        <w:rPr>
          <w:rFonts w:ascii="Times New Roman" w:hAnsi="Times New Roman" w:cs="Times New Roman"/>
          <w:sz w:val="24"/>
          <w:szCs w:val="24"/>
          <w:lang w:eastAsia="lt-LT"/>
        </w:rPr>
        <w:t>asiūlymus savivaldybės tarybai dėl sprendimo investuoti savivaldybės turtą priėmimo teikia savivaldybės vykdomoji institucija.</w:t>
      </w:r>
    </w:p>
    <w:p w14:paraId="32E2552E" w14:textId="77777777" w:rsidR="009A1D08" w:rsidRPr="007231C1" w:rsidRDefault="009A1D08" w:rsidP="009A1D08">
      <w:pPr>
        <w:spacing w:after="0" w:line="240" w:lineRule="auto"/>
        <w:ind w:right="91" w:firstLine="1259"/>
        <w:jc w:val="both"/>
        <w:rPr>
          <w:rFonts w:ascii="Times New Roman" w:eastAsia="Times New Roman" w:hAnsi="Times New Roman" w:cs="Times New Roman"/>
          <w:szCs w:val="20"/>
          <w:lang w:val="lt-LT"/>
        </w:rPr>
      </w:pPr>
    </w:p>
    <w:p w14:paraId="6598C707" w14:textId="77777777" w:rsidR="00656FC0" w:rsidRDefault="00F45F02" w:rsidP="009A1D08">
      <w:pPr>
        <w:spacing w:after="0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4F150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6604348B" w14:textId="7E302FC1" w:rsidR="009A1D08" w:rsidRPr="009A1D08" w:rsidRDefault="009E04CB" w:rsidP="009A1D08">
      <w:pPr>
        <w:tabs>
          <w:tab w:val="left" w:pos="9639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9E04C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Viena iš </w:t>
      </w:r>
      <w:r w:rsidR="006F2848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Pr="009E04CB">
        <w:rPr>
          <w:rFonts w:ascii="Times New Roman" w:eastAsia="Times New Roman" w:hAnsi="Times New Roman" w:cs="Times New Roman"/>
          <w:sz w:val="24"/>
          <w:szCs w:val="24"/>
          <w:lang w:val="lt-LT"/>
        </w:rPr>
        <w:t>avivaldybės savarankiškųjų funkcijų yra keleivių vežimo vietiniais maršrutais organizavimas</w:t>
      </w:r>
      <w:r w:rsidR="009A1D08"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Savivaldybės teritorijoje </w:t>
      </w:r>
      <w:r w:rsidRPr="009E04CB">
        <w:rPr>
          <w:rFonts w:ascii="Times New Roman" w:eastAsia="Times New Roman" w:hAnsi="Times New Roman" w:cs="Times New Roman"/>
          <w:sz w:val="24"/>
          <w:szCs w:val="24"/>
          <w:lang w:val="lt-LT"/>
        </w:rPr>
        <w:t>keleivių vežimo vietiniais maršrutais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paslaugą teikia UAB „Skuodo autobusai“.</w:t>
      </w:r>
    </w:p>
    <w:p w14:paraId="1EAA54D2" w14:textId="19A4F8CD" w:rsidR="0051416B" w:rsidRPr="0051416B" w:rsidRDefault="009A1D08" w:rsidP="0051416B">
      <w:pPr>
        <w:tabs>
          <w:tab w:val="left" w:pos="9639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lastRenderedPageBreak/>
        <w:t>S</w:t>
      </w:r>
      <w:r w:rsidRPr="009A1D0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avivaldybės piniginis įnašas </w:t>
      </w:r>
      <w:r w:rsidR="00D141B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B</w:t>
      </w:r>
      <w:r w:rsidRPr="009A1D0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endrovei sudarys sąlygas </w:t>
      </w:r>
      <w:r w:rsidR="008A3B6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užtikrinti </w:t>
      </w:r>
      <w:r w:rsidR="00D145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kokybiškų</w:t>
      </w:r>
      <w:r w:rsid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,</w:t>
      </w:r>
      <w:r w:rsidR="0051416B" w:rsidRP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teisės aktų reikalavimus </w:t>
      </w:r>
      <w:r w:rsid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atitinkanči</w:t>
      </w:r>
      <w:r w:rsidR="00D145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ų</w:t>
      </w:r>
      <w:r w:rsidR="0051416B" w:rsidRP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, keleivių vežimo vieš</w:t>
      </w:r>
      <w:r w:rsid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uoju transport</w:t>
      </w:r>
      <w:r w:rsidR="00D145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u paslaugų teikimą</w:t>
      </w:r>
      <w:r w:rsid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; sumažinti išmetamų ŠESD kiekį bei oro taršą</w:t>
      </w:r>
      <w:r w:rsidR="0051416B" w:rsidRP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(prisidedant prie or</w:t>
      </w:r>
      <w:r w:rsid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o taršos mažinimo visoje šalyje</w:t>
      </w:r>
      <w:r w:rsidR="006F28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)</w:t>
      </w:r>
      <w:r w:rsid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; pagerinti</w:t>
      </w:r>
      <w:r w:rsidR="0051416B" w:rsidRP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UAB „Skuodo au</w:t>
      </w:r>
      <w:r w:rsid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tobusai“ darbuotojų darbo sąlyga</w:t>
      </w:r>
      <w:r w:rsidR="0051416B" w:rsidRP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s;</w:t>
      </w:r>
      <w:r w:rsid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pagerinti</w:t>
      </w:r>
      <w:r w:rsidR="0051416B" w:rsidRP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keleivių vežimo viešuoju transportu paslaugų </w:t>
      </w:r>
      <w:r w:rsid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prieinamumą</w:t>
      </w:r>
      <w:r w:rsidR="0051416B" w:rsidRP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specialiuosius poreikius turintiems žmonėms (įsigyjami elektra varomi autobusai bus pritaikyti žmonėms su negalia)</w:t>
      </w:r>
      <w:r w:rsidR="006F28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.</w:t>
      </w:r>
      <w:r w:rsidR="0051416B" w:rsidRPr="0051416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</w:t>
      </w:r>
    </w:p>
    <w:p w14:paraId="23374B70" w14:textId="6EBE4A83" w:rsidR="00D141B4" w:rsidRDefault="00D141B4" w:rsidP="0051416B">
      <w:pPr>
        <w:tabs>
          <w:tab w:val="left" w:pos="9639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F6B40AD" w14:textId="6444171B" w:rsidR="00F45F02" w:rsidRPr="004F1508" w:rsidRDefault="00F45F02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Lėšų poreikis sprendimui įgyvendinti ir jų šaltiniai.   </w:t>
      </w:r>
    </w:p>
    <w:p w14:paraId="77D2439A" w14:textId="68E98359" w:rsidR="00BF463E" w:rsidRDefault="0051416B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160</w:t>
      </w:r>
      <w:r w:rsidR="00352E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000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Eur, </w:t>
      </w:r>
      <w:r w:rsidR="006F2848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4F1508">
        <w:rPr>
          <w:rFonts w:ascii="Times New Roman" w:eastAsia="Times New Roman" w:hAnsi="Times New Roman" w:cs="Times New Roman"/>
          <w:sz w:val="24"/>
          <w:szCs w:val="24"/>
          <w:lang w:val="lt-LT"/>
        </w:rPr>
        <w:t>avivaldybės biudžeto lėš</w:t>
      </w:r>
      <w:r w:rsidR="001B452A">
        <w:rPr>
          <w:rFonts w:ascii="Times New Roman" w:eastAsia="Times New Roman" w:hAnsi="Times New Roman" w:cs="Times New Roman"/>
          <w:sz w:val="24"/>
          <w:szCs w:val="24"/>
          <w:lang w:val="lt-LT"/>
        </w:rPr>
        <w:t>os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BF463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7554FABA" w14:textId="77777777" w:rsidR="00BF463E" w:rsidRDefault="00BF463E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11B56AE3" w:rsidR="006D0EEC" w:rsidRPr="004F1508" w:rsidRDefault="006D0EEC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A389B1" w14:textId="3B35F8BA" w:rsidR="00B843D2" w:rsidRDefault="00104987" w:rsidP="00352E5F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>vedėjo pavaduotoja Rasa Andriekienė.</w:t>
      </w:r>
    </w:p>
    <w:p w14:paraId="2093CA38" w14:textId="4F398E94" w:rsidR="00352E5F" w:rsidRDefault="00352E5F" w:rsidP="00352E5F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Pranešėjas – </w:t>
      </w:r>
      <w:r w:rsidRPr="00352E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vedėjas Vygintas Pitrėnas.</w:t>
      </w:r>
    </w:p>
    <w:p w14:paraId="207B2192" w14:textId="290CE8B1" w:rsidR="00FF152C" w:rsidRPr="004F1508" w:rsidRDefault="00FF152C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</w:t>
      </w:r>
      <w:r w:rsidR="0051416B">
        <w:rPr>
          <w:rFonts w:ascii="Times New Roman" w:eastAsia="Times New Roman" w:hAnsi="Times New Roman" w:cs="Times New Roman"/>
          <w:sz w:val="24"/>
          <w:szCs w:val="24"/>
          <w:lang w:val="lt-LT"/>
        </w:rPr>
        <w:t>ėdį kviesti UAB „Skuodo autobusai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 direktorių </w:t>
      </w:r>
      <w:r w:rsidR="0051416B">
        <w:rPr>
          <w:rFonts w:ascii="Times New Roman" w:eastAsia="Times New Roman" w:hAnsi="Times New Roman" w:cs="Times New Roman"/>
          <w:sz w:val="24"/>
          <w:szCs w:val="24"/>
          <w:lang w:val="lt-LT"/>
        </w:rPr>
        <w:t>Rimantą Pabrėžą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2B43830A" w14:textId="1B3F0C02" w:rsidR="00832BFA" w:rsidRPr="00832BFA" w:rsidRDefault="00832BFA" w:rsidP="00B95A23">
      <w:pPr>
        <w:spacing w:after="0"/>
        <w:ind w:firstLine="1247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sectPr w:rsidR="00832BFA" w:rsidRPr="00832BFA" w:rsidSect="002C3014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B0728" w14:textId="77777777" w:rsidR="0071081D" w:rsidRDefault="0071081D">
      <w:pPr>
        <w:spacing w:after="0" w:line="240" w:lineRule="auto"/>
      </w:pPr>
      <w:r>
        <w:separator/>
      </w:r>
    </w:p>
  </w:endnote>
  <w:endnote w:type="continuationSeparator" w:id="0">
    <w:p w14:paraId="3EC911A8" w14:textId="77777777" w:rsidR="0071081D" w:rsidRDefault="0071081D">
      <w:pPr>
        <w:spacing w:after="0" w:line="240" w:lineRule="auto"/>
      </w:pPr>
      <w:r>
        <w:continuationSeparator/>
      </w:r>
    </w:p>
  </w:endnote>
  <w:endnote w:type="continuationNotice" w:id="1">
    <w:p w14:paraId="07F7B314" w14:textId="77777777" w:rsidR="0071081D" w:rsidRDefault="007108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FD816" w14:textId="77777777" w:rsidR="0071081D" w:rsidRDefault="0071081D">
      <w:pPr>
        <w:spacing w:after="0" w:line="240" w:lineRule="auto"/>
      </w:pPr>
      <w:r>
        <w:separator/>
      </w:r>
    </w:p>
  </w:footnote>
  <w:footnote w:type="continuationSeparator" w:id="0">
    <w:p w14:paraId="5D9F80AD" w14:textId="77777777" w:rsidR="0071081D" w:rsidRDefault="0071081D">
      <w:pPr>
        <w:spacing w:after="0" w:line="240" w:lineRule="auto"/>
      </w:pPr>
      <w:r>
        <w:continuationSeparator/>
      </w:r>
    </w:p>
  </w:footnote>
  <w:footnote w:type="continuationNotice" w:id="1">
    <w:p w14:paraId="7D09435B" w14:textId="77777777" w:rsidR="0071081D" w:rsidRDefault="007108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EndPr/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2A7" w:rsidRPr="00D022A7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C66735" w:rsidRPr="002C3014" w:rsidRDefault="00C6673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22129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33183"/>
    <w:rsid w:val="0004090F"/>
    <w:rsid w:val="0005112E"/>
    <w:rsid w:val="00084C0D"/>
    <w:rsid w:val="000F338B"/>
    <w:rsid w:val="00101E57"/>
    <w:rsid w:val="00104987"/>
    <w:rsid w:val="00115072"/>
    <w:rsid w:val="00117A6C"/>
    <w:rsid w:val="001200F5"/>
    <w:rsid w:val="0017335B"/>
    <w:rsid w:val="00183BF1"/>
    <w:rsid w:val="001B452A"/>
    <w:rsid w:val="00205547"/>
    <w:rsid w:val="002B56C7"/>
    <w:rsid w:val="002C1946"/>
    <w:rsid w:val="003012E5"/>
    <w:rsid w:val="00301518"/>
    <w:rsid w:val="0031405B"/>
    <w:rsid w:val="00352E5F"/>
    <w:rsid w:val="00396035"/>
    <w:rsid w:val="003D2972"/>
    <w:rsid w:val="003D6F54"/>
    <w:rsid w:val="00405F62"/>
    <w:rsid w:val="00455C20"/>
    <w:rsid w:val="004737D2"/>
    <w:rsid w:val="004A32CE"/>
    <w:rsid w:val="004B5D70"/>
    <w:rsid w:val="004C672B"/>
    <w:rsid w:val="004F1508"/>
    <w:rsid w:val="00504A1F"/>
    <w:rsid w:val="0051416B"/>
    <w:rsid w:val="00524346"/>
    <w:rsid w:val="00540ADA"/>
    <w:rsid w:val="00575AB1"/>
    <w:rsid w:val="005B4840"/>
    <w:rsid w:val="00656FC0"/>
    <w:rsid w:val="00695D7F"/>
    <w:rsid w:val="006D0EEC"/>
    <w:rsid w:val="006F2848"/>
    <w:rsid w:val="006F2AC9"/>
    <w:rsid w:val="007078DC"/>
    <w:rsid w:val="0071081D"/>
    <w:rsid w:val="007231C1"/>
    <w:rsid w:val="00757D8F"/>
    <w:rsid w:val="00762749"/>
    <w:rsid w:val="007732A1"/>
    <w:rsid w:val="0078382A"/>
    <w:rsid w:val="00786FC0"/>
    <w:rsid w:val="007C5D60"/>
    <w:rsid w:val="008014D8"/>
    <w:rsid w:val="00816095"/>
    <w:rsid w:val="008171B9"/>
    <w:rsid w:val="0083153B"/>
    <w:rsid w:val="00832BFA"/>
    <w:rsid w:val="00866722"/>
    <w:rsid w:val="00890CAE"/>
    <w:rsid w:val="008A3B6C"/>
    <w:rsid w:val="008B5626"/>
    <w:rsid w:val="008D679C"/>
    <w:rsid w:val="008E12E8"/>
    <w:rsid w:val="00967159"/>
    <w:rsid w:val="00972C0E"/>
    <w:rsid w:val="00976DC2"/>
    <w:rsid w:val="00992094"/>
    <w:rsid w:val="009A1D08"/>
    <w:rsid w:val="009C690F"/>
    <w:rsid w:val="009C7E6F"/>
    <w:rsid w:val="009E04CB"/>
    <w:rsid w:val="00A07D30"/>
    <w:rsid w:val="00A15487"/>
    <w:rsid w:val="00A61181"/>
    <w:rsid w:val="00A710AF"/>
    <w:rsid w:val="00A91E59"/>
    <w:rsid w:val="00AB3033"/>
    <w:rsid w:val="00AB7B28"/>
    <w:rsid w:val="00AC1F0E"/>
    <w:rsid w:val="00B0722F"/>
    <w:rsid w:val="00B217EE"/>
    <w:rsid w:val="00B47F0C"/>
    <w:rsid w:val="00B70D4B"/>
    <w:rsid w:val="00B843D2"/>
    <w:rsid w:val="00B95A23"/>
    <w:rsid w:val="00BC1B3B"/>
    <w:rsid w:val="00BC28A9"/>
    <w:rsid w:val="00BC77D5"/>
    <w:rsid w:val="00BF463E"/>
    <w:rsid w:val="00C07C8C"/>
    <w:rsid w:val="00C11DB9"/>
    <w:rsid w:val="00C521C8"/>
    <w:rsid w:val="00C66735"/>
    <w:rsid w:val="00D022A7"/>
    <w:rsid w:val="00D02996"/>
    <w:rsid w:val="00D10654"/>
    <w:rsid w:val="00D141B4"/>
    <w:rsid w:val="00D14531"/>
    <w:rsid w:val="00D47C96"/>
    <w:rsid w:val="00D5416E"/>
    <w:rsid w:val="00D90BAE"/>
    <w:rsid w:val="00DC0593"/>
    <w:rsid w:val="00DD3CAD"/>
    <w:rsid w:val="00E26CC9"/>
    <w:rsid w:val="00E53050"/>
    <w:rsid w:val="00E625F9"/>
    <w:rsid w:val="00E94F37"/>
    <w:rsid w:val="00EA25C1"/>
    <w:rsid w:val="00EB24C5"/>
    <w:rsid w:val="00EC1806"/>
    <w:rsid w:val="00EC2459"/>
    <w:rsid w:val="00F37DF5"/>
    <w:rsid w:val="00F4312E"/>
    <w:rsid w:val="00F45F02"/>
    <w:rsid w:val="00F545A5"/>
    <w:rsid w:val="00F660F0"/>
    <w:rsid w:val="00FB58E0"/>
    <w:rsid w:val="00FD05D7"/>
    <w:rsid w:val="00F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8A3B6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8A3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2829</Words>
  <Characters>1613</Characters>
  <Application>Microsoft Office Word</Application>
  <DocSecurity>4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2024-04-16T14:53:00Z</dcterms:created>
  <dcterms:modified xsi:type="dcterms:W3CDTF">2024-04-16T14:53:00Z</dcterms:modified>
</cp:coreProperties>
</file>